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0F" w:rsidRPr="00E84C0F" w:rsidRDefault="00E84C0F" w:rsidP="00E84C0F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</w:pPr>
      <w:bookmarkStart w:id="0" w:name="_Toc285533343"/>
      <w:r w:rsidRPr="00E84C0F"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  <w:t>ЗАНЯТТЯ 1. КОНТРОЛЬНЕ</w:t>
      </w:r>
      <w:bookmarkEnd w:id="0"/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Мета: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виявити вміння дітей орієнтуватися в основних просторових напрямках: праворуч, ліворуч, угорі, внизу, попереду, позаду; установлювати просторові відношення (в, на, між, через); уміння порівнювати предмети за величиною (висотою, довжиною) зорово, прийомом прикладання; класифікувати фігури за формою, визначати назву фігур, характеризувати їх основні елементи (сторона, кут, вершина); встановлювати </w:t>
      </w:r>
      <w:proofErr w:type="spellStart"/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взаємооднозначну</w:t>
      </w:r>
      <w:proofErr w:type="spellEnd"/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 відповідність між двома групами предметів, використовуючи прийом прикладання, лічбу; порівнювати суміжні множини, утворювати рівність з нерівності додаванням або відніманням одного елемента; розрізняти та послідовно називати частини доби.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Демонстраційний матеріал: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декорації галявини (дерева, квіти, пташки, гриби, звірі тощо).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Роздавальний матеріал: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робочий зошит</w:t>
      </w:r>
      <w:r w:rsidRPr="00E84C0F">
        <w:rPr>
          <w:rFonts w:ascii="Book Antiqua" w:eastAsia="Times New Roman" w:hAnsi="Book Antiqua" w:cs="Times New Roman"/>
          <w:i/>
          <w:sz w:val="20"/>
          <w:szCs w:val="20"/>
          <w:vertAlign w:val="superscript"/>
          <w:lang w:eastAsia="ru-RU"/>
        </w:rPr>
        <w:footnoteReference w:id="1"/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, кольорові олівці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val="ru-RU" w:eastAsia="ru-RU"/>
        </w:rPr>
        <w:t xml:space="preserve"> та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фарби; рівносторонній трикутник (сторона 5 см); круг (d 5 см), 5 прямокутників (3х4 см); по десять смужок контрастного розміру: довші зі сторонами 1х5 см, коротші - 1х3 см.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Хід заняття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Робота з демонстраційним матеріалом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«Знайди дорогу»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Чи любите ви подорожувати?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Що треба знати для того, щоб дістатись до необхідного місця?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(Треба знати, в якому напрямку рухатися.)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Ми сьогодні вирушимо в подорож.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(Вихователь звертає увагу дітей на декорацію галявини.)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 буду вказувати напрямок, а ви на моє прохання будете рухатися: зробіть два кроки прямо, тепер поверніться праворуч та зробіть ще три кроки.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Що ви бачите попереду?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Назвіть предмети, які ви бачите ліворуч.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(Вихователь дає завдання, а діти виконують їх, поки не перейдуть через галявину до столів.)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Що допомогло вам дістатися до потрібного мі</w:t>
      </w:r>
      <w:r w:rsidRPr="00E84C0F">
        <w:rPr>
          <w:rFonts w:ascii="Book Antiqua" w:eastAsia="Times New Roman" w:hAnsi="Book Antiqua" w:cs="Times New Roman"/>
          <w:sz w:val="20"/>
          <w:szCs w:val="20"/>
          <w:lang w:val="ru-RU" w:eastAsia="ru-RU"/>
        </w:rPr>
        <w:t>с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ця?</w:t>
      </w:r>
    </w:p>
    <w:p w:rsidR="00E84C0F" w:rsidRPr="00E84C0F" w:rsidRDefault="00E84C0F" w:rsidP="00E84C0F">
      <w:pPr>
        <w:widowControl w:val="0"/>
        <w:spacing w:after="0" w:line="228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1 завдання </w:t>
      </w:r>
    </w:p>
    <w:p w:rsidR="00E84C0F" w:rsidRPr="00E84C0F" w:rsidRDefault="00E84C0F" w:rsidP="00E84C0F">
      <w:pPr>
        <w:widowControl w:val="0"/>
        <w:spacing w:after="0" w:line="228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«Визнач, хто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де живе» (РЗ, С.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4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Подивіться на малюнок та скажіть, до кого ми прийшли в гості.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З якої сторони живе Ромашка-Всезнайка?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З якої сторони живе Бджілка-Розумниця?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Що знаходиться між Ромашкою та Бджілкою?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Назвіть усе, що ви бачите ліворуч від річки.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Розфарбуйте все, що знаходиться праворуч від річки.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Кого ви бачите на річці? Хто знаходиться в річці?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Чому ви так думаєте?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 потрапляють Бджілка і Ромашка одне до одного в гості?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Де розміщений місток?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ми визначили, що де знаходиться?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(Після заняття запропонувати дітям розфарбувати малюнок та скласти розповідь про Бджілку та Ромашку.)</w:t>
      </w:r>
    </w:p>
    <w:p w:rsidR="00E84C0F" w:rsidRPr="00E84C0F" w:rsidRDefault="00E84C0F" w:rsidP="00E84C0F">
      <w:pPr>
        <w:widowControl w:val="0"/>
        <w:spacing w:after="0" w:line="228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2 завдання </w:t>
      </w:r>
    </w:p>
    <w:p w:rsidR="00E84C0F" w:rsidRPr="00E84C0F" w:rsidRDefault="00E84C0F" w:rsidP="00E84C0F">
      <w:pPr>
        <w:widowControl w:val="0"/>
        <w:spacing w:after="0" w:line="228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«Добудуй паркан» (РЗ, С.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4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Бджілка-Розумниця та Ромашка-Всезнайка вирішили збудувати навколо своїх домівок паркан.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Чи однакової висоти паркани?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У кого паркан вищий? А в кого – нижчий?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Дошки якої довжини знадобляться Бджілці-Розумниці?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(Довші.)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Дошки якої довжини знадобляться Ромашці-Всезнайці?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(Коротші.)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Для того, щоб добудувати паркани, потрібно вибрати дошки відповідної довжини.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У вас лежать смужки. Це будуть дошки.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Чи однакової вони довжини?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визначити, які з них довші, а які – коротші?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(Накласти одна на одну.)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Для чийого паркану ви візьмете коротші смужки?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Смужки якої довжини використаєте для паркану Бджілки-Розумниці?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Добудуйте паркани. Доберіть смужки відповідної довжини та викладіть їх.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(Після заняття можна запропонувати дітям наклеїти смужки.)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Що треба зробити, щоб визначити, який із предметів більший (довший, вищий тощо)?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3 завдання 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«Постав посуд» (РЗ, С.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5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Бджілка-Розумниця чекає в гості Ромашку-Всезнайку.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Допоможіть їй накрити стіл. Сьогодні посуд потрібно поставити тільки трикутної форми. За допомогою ліній </w:t>
      </w:r>
      <w:proofErr w:type="spellStart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поставте</w:t>
      </w:r>
      <w:proofErr w:type="spellEnd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на стіл посуд тільки трикутної форми.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Чому ви думаєте, що це трикутники?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>Яку фігуру нагадує посуд, який залишився на поличці?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Чому ви так думаєте?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Доведіть свою думку.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Візьміть трикутник (на столі в таці лежить круг, трикутник) та покажіть сторони, кути, вершини.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Чи є в круга кути?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Чи є в круга сторони?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(Є одна сторона.)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Покажіть її.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Знайдіть навкруги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предмети, які за формою нагадують трикутник.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Назвіть предмети, які за формою схожі на круг.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 ми відрізняємо одну фігуру від іншої?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4 завдання 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«Визнач кількість» (РЗ, С.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5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Ромашка-Всезнайка принесла з собою печиво.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Бджілка-Розумниця купила до чаю цукерки.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(Вихователь звертає увагу дітей на прямокутники в тацях.)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Ось цими фігурами позначимо цукерки.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Чи однакова кількість цукерок та печива?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 ви дізналися?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Скільки печива зображено на малюнку?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Скільки цукерок (фігур)?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(П’ять.)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Чого більше: печива чи цукерок? Чому?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(Чотири – менше, ніж п’ять.)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ви визначили яких предметів більше, а яких – менше?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(Полічили.)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іще можна порівняти кількість цукерок та печива?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(Покласти під кожним печивом по одній цукерці.)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З якої сторони будете викладати?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(З лівої.)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Чи під кожним печивом є цукерка?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Чого менше? На скільки?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зробити, щоб печива та цукерок було порівну?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(Можна прибрати один прямокутник-цукерку або домалювати одне печиво.)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По скільки печива та цукерок?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(Порівну, по п’ять.)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можна визначити, чи однакова кількість предметів у двох групах?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(Розкласти предмети по два або порахувати їх та порівняти числа. Після заняття запропонувати дітям наклеїти прямокутники або намалювати цукерок стільки, скільки й печива.)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Бджілка та Ромашка вдячні вам за допомогу. Наша подорож закінчилася.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E84C0F" w:rsidRPr="00E84C0F" w:rsidRDefault="00E84C0F" w:rsidP="00E84C0F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</w:pPr>
      <w:bookmarkStart w:id="1" w:name="_Toc285533344"/>
    </w:p>
    <w:p w:rsidR="00E84C0F" w:rsidRPr="00E84C0F" w:rsidRDefault="00E84C0F" w:rsidP="00E84C0F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  <w:t>ЗАНЯТТЯ 2. СУМІЖНІ МНОЖИНИ. КЛАСИФІКАЦІЯ ЗА ФОРМОЮ</w:t>
      </w:r>
      <w:bookmarkEnd w:id="1"/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Мета: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закріпити вміння дітей встановлювати рівність та нерівність груп за кількістю елементів (прийом прикладання), позначати кількість словами («більше», «менше», «стільки-скільки», «порівну», «однаково»). Продовжувати навчати вихованців порівнювати предмети за величиною зорово. Викликати у дітей інтерес до математичних завдань. Розвивати окомір. Виховувати старанність.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pacing w:val="-4"/>
          <w:sz w:val="20"/>
          <w:szCs w:val="20"/>
          <w:lang w:eastAsia="ru-RU"/>
        </w:rPr>
        <w:t>Демонстраційний матеріал:</w:t>
      </w:r>
      <w:r w:rsidRPr="00E84C0F">
        <w:rPr>
          <w:rFonts w:ascii="Book Antiqua" w:eastAsia="Times New Roman" w:hAnsi="Book Antiqua" w:cs="Times New Roman"/>
          <w:spacing w:val="-4"/>
          <w:sz w:val="20"/>
          <w:szCs w:val="20"/>
          <w:lang w:eastAsia="ru-RU"/>
        </w:rPr>
        <w:t xml:space="preserve"> </w:t>
      </w:r>
      <w:r w:rsidRPr="00E84C0F">
        <w:rPr>
          <w:rFonts w:ascii="Book Antiqua" w:eastAsia="Times New Roman" w:hAnsi="Book Antiqua" w:cs="Times New Roman"/>
          <w:i/>
          <w:spacing w:val="-4"/>
          <w:sz w:val="20"/>
          <w:szCs w:val="20"/>
          <w:lang w:eastAsia="ru-RU"/>
        </w:rPr>
        <w:t>5 кругів (</w:t>
      </w:r>
      <w:r w:rsidRPr="00E84C0F">
        <w:rPr>
          <w:rFonts w:ascii="Book Antiqua" w:eastAsia="Times New Roman" w:hAnsi="Book Antiqua" w:cs="Times New Roman"/>
          <w:i/>
          <w:spacing w:val="-4"/>
          <w:sz w:val="20"/>
          <w:szCs w:val="20"/>
          <w:lang w:val="en-US" w:eastAsia="ru-RU"/>
        </w:rPr>
        <w:t>d</w:t>
      </w:r>
      <w:r w:rsidRPr="00E84C0F">
        <w:rPr>
          <w:rFonts w:ascii="Book Antiqua" w:eastAsia="Times New Roman" w:hAnsi="Book Antiqua" w:cs="Times New Roman"/>
          <w:i/>
          <w:spacing w:val="-4"/>
          <w:sz w:val="20"/>
          <w:szCs w:val="20"/>
          <w:lang w:eastAsia="ru-RU"/>
        </w:rPr>
        <w:t xml:space="preserve"> 15 см), п’ять рівносторонніх трикутників (сторона 15 см).</w:t>
      </w:r>
    </w:p>
    <w:p w:rsidR="00E84C0F" w:rsidRPr="00E84C0F" w:rsidRDefault="00E84C0F" w:rsidP="00E84C0F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pacing w:val="-2"/>
          <w:sz w:val="20"/>
          <w:szCs w:val="20"/>
          <w:lang w:eastAsia="ru-RU"/>
        </w:rPr>
        <w:t>Роздавальний матеріал:</w:t>
      </w:r>
      <w:r w:rsidRPr="00E84C0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ru-RU"/>
        </w:rPr>
        <w:t xml:space="preserve"> робочий зошит,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закладка з зображенням ромашки (приклад закладки див. додаток 1; закладку потрібно виготовити разом з дитиною заздалегідь),</w:t>
      </w:r>
      <w:r w:rsidRPr="00E84C0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ru-RU"/>
        </w:rPr>
        <w:t xml:space="preserve"> кришки (овали з вершинами: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.</w:t>
      </w:r>
      <w:r w:rsidRPr="00E84C0F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E84C0F">
        <w:rPr>
          <w:rFonts w:ascii="Book Antiqua" w:eastAsia="Times New Roman" w:hAnsi="Book Antiqua" w:cs="Times New Roman"/>
          <w:i/>
          <w:kern w:val="28"/>
          <w:sz w:val="20"/>
          <w:szCs w:val="20"/>
          <w:lang w:eastAsia="ru-RU"/>
        </w:rPr>
        <w:t>5 та 1,5 см; 2,5 та 0,5 см; 4 та 1 см; 6,5 та 1 см</w:t>
      </w:r>
      <w:r w:rsidRPr="00E84C0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ru-RU"/>
        </w:rPr>
        <w:t>);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 кольорові олівці та фарби.</w:t>
      </w:r>
    </w:p>
    <w:p w:rsidR="00E84C0F" w:rsidRPr="00E84C0F" w:rsidRDefault="00E84C0F" w:rsidP="00E84C0F">
      <w:pPr>
        <w:widowControl w:val="0"/>
        <w:spacing w:after="0" w:line="228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Хід заняття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Розкажіть як ви допомагаєте мамі?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Що ви допомагаєте робити вдома?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Допоможіть сервірувати стіл.</w:t>
      </w:r>
    </w:p>
    <w:p w:rsidR="00E84C0F" w:rsidRPr="00E84C0F" w:rsidRDefault="00E84C0F" w:rsidP="00E84C0F">
      <w:pPr>
        <w:widowControl w:val="0"/>
        <w:spacing w:after="0" w:line="228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Робота з демонстраційним матеріалом</w:t>
      </w:r>
    </w:p>
    <w:p w:rsidR="00E84C0F" w:rsidRPr="00E84C0F" w:rsidRDefault="00E84C0F" w:rsidP="00E84C0F">
      <w:pPr>
        <w:widowControl w:val="0"/>
        <w:spacing w:after="0" w:line="228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</w:t>
      </w:r>
      <w:proofErr w:type="spellStart"/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Накрий</w:t>
      </w:r>
      <w:proofErr w:type="spellEnd"/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стіл»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Необхідно розставити тарілки та розкласти ложки.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Чи однакова кількість тарілок та ложок? (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Вихователь звертає увагу на геометричні фігури на дошці, які розміщені хаотично: 4 круги, 5 трикутників.)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визначити, чи однакова кількість посуду?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(Біля кожної тарілки покласти ложку.)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Давайте спочатку поставимо в ряд тарілки.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(Вихователь викликає виконати завдання когось із дітей.)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З якої сторони будемо виставляти?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(Вихователь пропонує показати ліву руку та від неї почати викладати.)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val="ru-RU"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Якою рукою будете брати предмети?</w:t>
      </w:r>
      <w:r w:rsidRPr="00E84C0F">
        <w:rPr>
          <w:rFonts w:ascii="Book Antiqua" w:eastAsia="Times New Roman" w:hAnsi="Book Antiqua" w:cs="Times New Roman"/>
          <w:i/>
          <w:sz w:val="20"/>
          <w:szCs w:val="20"/>
          <w:vertAlign w:val="superscript"/>
          <w:lang w:eastAsia="ru-RU"/>
        </w:rPr>
        <w:t xml:space="preserve">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vertAlign w:val="superscript"/>
          <w:lang w:eastAsia="ru-RU"/>
        </w:rPr>
        <w:footnoteReference w:id="2"/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>Тепер біля кожної тарілки покладіть ложку (трикутник).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Чи однаково кругів і трикутників?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Чого більше?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(Трикутників.) 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На скільки?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(На один.)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Чого менше?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(Кругі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в.) На скільки?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(На один.)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зробити, щоб фігур було порівну?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(Прибрати один трикутник.)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По скільки стало кругів і трикутників після того, як ми прибрали один трикутник?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(Порівну.)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Трикутників стільки, скільки й кругів?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(Їх стільки, скільки й кругів.)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можна ще зробити порівну, не прибираючи трикутник?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(Додати один круг.)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По скільки стало кругів і трикутників після того, як ми додали один круг?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(Порівну.)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Кругів стільки, скільки й трикутників?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(Їх стільки, скільки й трикутників.)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Що потрібно зробити, щоб у групах предметів було порівну?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1 завдання 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</w:t>
      </w:r>
      <w:proofErr w:type="spellStart"/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Накрий</w:t>
      </w:r>
      <w:proofErr w:type="spellEnd"/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каструлі» (РЗ, С.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6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Допоможіть мамі накрити каструлі кришками (у дітей на тацях лежать овали різного розміру</w:t>
      </w:r>
      <w:r w:rsidRPr="00E84C0F">
        <w:rPr>
          <w:rFonts w:ascii="Book Antiqua" w:eastAsia="Times New Roman" w:hAnsi="Book Antiqua" w:cs="Times New Roman"/>
          <w:vanish/>
          <w:sz w:val="20"/>
          <w:szCs w:val="20"/>
          <w:lang w:eastAsia="ru-RU"/>
        </w:rPr>
        <w:t xml:space="preserve">) 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відповідного розміру.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val="ru-RU"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Ромашка-Всезнайка уже почала виконувати роботу. Відкрийте зошита і знайдіть Ромашку на малюнку.</w:t>
      </w:r>
      <w:r w:rsidRPr="00E84C0F">
        <w:rPr>
          <w:rFonts w:ascii="Book Antiqua" w:eastAsia="Times New Roman" w:hAnsi="Book Antiqua" w:cs="Times New Roman"/>
          <w:i/>
          <w:sz w:val="20"/>
          <w:szCs w:val="20"/>
          <w:vertAlign w:val="superscript"/>
          <w:lang w:eastAsia="ru-RU"/>
        </w:rPr>
        <w:t xml:space="preserve">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vertAlign w:val="superscript"/>
          <w:lang w:eastAsia="ru-RU"/>
        </w:rPr>
        <w:footnoteReference w:id="3"/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У вас лежать фігури різного розміру – це кришки від каструль. 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proofErr w:type="spellStart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Накрийте</w:t>
      </w:r>
      <w:proofErr w:type="spellEnd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ними каструлі на малюнку.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По скільки каструль і кришок?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(Порівну.)</w:t>
      </w:r>
    </w:p>
    <w:p w:rsidR="00E84C0F" w:rsidRPr="00E84C0F" w:rsidRDefault="00E84C0F" w:rsidP="00E84C0F">
      <w:pPr>
        <w:widowControl w:val="0"/>
        <w:spacing w:after="0" w:line="228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Кришок стільки, скільки й каструль?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(Їх стільки, скільки й каструль.)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ви визначили розмір кришки?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 можна визначити, який з предметів більший, а який менший?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Фізкультхвилинка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2 завдання 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«Склади овочі» (РЗ, С.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7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Мама купила овочі. За допомогою ліній складіть у кошик овочі, які схожі на кулю.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Чому ви вважаєте, що ці овочі мають форму кулі? Доведіть свою думку.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(Поза заняттями можна запропонувати дітям розфарбувати овочі, які схожі на кулю.)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можна визначити форму предмета?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Мама вдячна вам за допомогу.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E84C0F" w:rsidRPr="00E84C0F" w:rsidRDefault="00E84C0F" w:rsidP="00E84C0F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</w:pPr>
      <w:bookmarkStart w:id="2" w:name="_Toc285533345"/>
    </w:p>
    <w:p w:rsidR="00E84C0F" w:rsidRPr="00E84C0F" w:rsidRDefault="00E84C0F" w:rsidP="00E84C0F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  <w:t>ЗАНЯТТЯ 2*. ГЕОМЕТРИЧНІ ФІГУРИ. КЛАСИФІКАЦІЯ ЗА ВЕЛИЧИНОЮ</w:t>
      </w:r>
      <w:bookmarkEnd w:id="2"/>
      <w:r w:rsidRPr="00E84C0F">
        <w:rPr>
          <w:rFonts w:ascii="Book Antiqua" w:eastAsia="Times New Roman" w:hAnsi="Book Antiqua" w:cs="Arial"/>
          <w:b/>
          <w:bCs/>
          <w:kern w:val="32"/>
          <w:sz w:val="20"/>
          <w:szCs w:val="20"/>
          <w:vertAlign w:val="superscript"/>
          <w:lang w:eastAsia="ru-RU"/>
        </w:rPr>
        <w:footnoteReference w:id="4"/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Мета: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закріпити вміння</w:t>
      </w:r>
      <w:r w:rsidRPr="00E84C0F">
        <w:rPr>
          <w:rFonts w:ascii="Book Antiqua" w:eastAsia="Times New Roman" w:hAnsi="Book Antiqua" w:cs="Times New Roman"/>
          <w:b/>
          <w:i/>
          <w:sz w:val="20"/>
          <w:szCs w:val="20"/>
          <w:lang w:eastAsia="ru-RU"/>
        </w:rPr>
        <w:t xml:space="preserve">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класифікувати геометричні фігури за величиною, перегруповувати за зміненим критерієм (форма, колір), визначати форму предметів, використовуючи геометричну фігуру як еталон. Розвивати уяву. Виховувати спостережливість.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Демонстраційний матеріал:</w:t>
      </w: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просторові фігури (шар, куб, циліндр), площинні фігури (круг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val="en-US" w:eastAsia="ru-RU"/>
        </w:rPr>
        <w:t>d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 15 см, квадрат зі стороною 15 см, рівносторонній трикутник зі стороною 15 см, прямокутник зі сторонами 10х15 см).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Роздавальний матеріал: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 робочий зошит, кольорові олівці та фарби; посуд (три рівносторонні трикутники зі стороною: червоний – 2 см, зелений - 3 см, синій – 5 см; три круги: червоний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val="en-US" w:eastAsia="ru-RU"/>
        </w:rPr>
        <w:t>d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 2 см, зелений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val="en-US" w:eastAsia="ru-RU"/>
        </w:rPr>
        <w:t>d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 3 см, синій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val="en-US" w:eastAsia="ru-RU"/>
        </w:rPr>
        <w:t>d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 5 см; три квадрати зі стороною: червоний – 2 см, зелений – 3 см, синій – 5 см); закладка з зображенням бджілки (приклад закладки див. додаток 1; закладку потрібно виготовити разом з дитиною заздалегідь).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Хід заняття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Сьогодні разом з Бджілкою-розумницею ми будемо прибирати в кімнаті.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Робота з демонстраційним матеріалом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«Розділи фігури»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Розкладіть речі (просторові та площинні геометричні фігури) на дві групи.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 це можна зробити?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За якою ознакою їх можна розділити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? (Діти можуть запропонувати поділити за такими ознаками: з кутами та без кутів.)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Чи в усіх фігурах є висота?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(Вихователь пропонує обстежити фігури та показати довжину, ширину, висоту кожної.)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lastRenderedPageBreak/>
        <w:t xml:space="preserve">1 завдання 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</w:t>
      </w:r>
      <w:proofErr w:type="spellStart"/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Розстав</w:t>
      </w:r>
      <w:proofErr w:type="spellEnd"/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посуд» (РЗ, С.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6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Відкрийте зошит. Хто зображений на закладці?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rPr>
          <w:rFonts w:ascii="Book Antiqua" w:eastAsia="Times New Roman" w:hAnsi="Book Antiqua" w:cs="Times New Roman"/>
          <w:sz w:val="20"/>
          <w:szCs w:val="20"/>
          <w:lang w:val="ru-RU"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Де знаходиться завдання з Бджілкою?</w:t>
      </w:r>
      <w:r w:rsidRPr="00E84C0F">
        <w:rPr>
          <w:rFonts w:ascii="Book Antiqua" w:eastAsia="Times New Roman" w:hAnsi="Book Antiqua" w:cs="Times New Roman"/>
          <w:i/>
          <w:sz w:val="20"/>
          <w:szCs w:val="20"/>
          <w:vertAlign w:val="superscript"/>
          <w:lang w:eastAsia="ru-RU"/>
        </w:rPr>
        <w:footnoteReference w:id="5"/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У вас є різні фігури – це посуд. </w:t>
      </w:r>
      <w:proofErr w:type="spellStart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Розставте</w:t>
      </w:r>
      <w:proofErr w:type="spellEnd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його на дві полиці.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Усі червоні фігури покладіть на нижню полицю, а всі сині – на верхню. Чому фігури різної форми поклали разом?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val="ru-RU"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На верхню полицю покладіть усі круги, а на нижню всі трикутники? Чому фігури різного кольору поклали на одній полиці?</w:t>
      </w:r>
    </w:p>
    <w:p w:rsidR="00E84C0F" w:rsidRPr="00E84C0F" w:rsidRDefault="00E84C0F" w:rsidP="00E84C0F">
      <w:pPr>
        <w:spacing w:after="0" w:line="240" w:lineRule="auto"/>
        <w:ind w:firstLine="567"/>
        <w:rPr>
          <w:rFonts w:ascii="Book Antiqua" w:eastAsia="Times New Roman" w:hAnsi="Book Antiqua" w:cs="Times New Roman"/>
          <w:color w:val="000000"/>
          <w:kern w:val="28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kern w:val="28"/>
          <w:sz w:val="20"/>
          <w:szCs w:val="20"/>
          <w:lang w:eastAsia="ru-RU"/>
        </w:rPr>
        <w:t>Придумай правило розташування посуду на полицях з урахуванням кольору, форми.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Чи однакового розміру полиці?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Яка за висотою нижня полиця?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А яка за висотою верхня?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 ви вважаєте, на яку за висотою полицю треба поставити посуд меншого розміру?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(На нищу.)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Де вона знаходиться?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(Угорі.)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На нижню чи верхню полицю поставите посуд більшого розміру?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Чому?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(Ця полиця вища.)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За допомогою ліній </w:t>
      </w:r>
      <w:proofErr w:type="spellStart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розмістіть</w:t>
      </w:r>
      <w:proofErr w:type="spellEnd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фігури, які намальовані біля полиці, меншого розміру на верхній полиці, більшого – на нижній.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Якої форми фігури розмістили на нижній полиці?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Чому фігури різної форми поклали разом?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(Вони всі більшого розміру.)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Якої форми фігури лежать на верхній полиці? </w:t>
      </w:r>
    </w:p>
    <w:p w:rsidR="00E84C0F" w:rsidRPr="00E84C0F" w:rsidRDefault="00E84C0F" w:rsidP="00E84C0F">
      <w:pPr>
        <w:shd w:val="clear" w:color="auto" w:fill="FFFFFF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Чому фігури різної форми поклали на одну полицю?</w:t>
      </w:r>
      <w:r w:rsidRPr="00E84C0F"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ru-RU"/>
        </w:rPr>
        <w:t xml:space="preserve"> (Після виконання кожного завдання вихователь перевіряє його, дає розгорнуту оцінку діяльності дитини та пропонує відповідно до визначених критеріїв зафарбувати зірочки біля завдання: правильно — блакитним, охайно — жовтим, по-своєму (оригінально) — фіолетовим.)</w:t>
      </w:r>
      <w:r w:rsidRPr="00E84C0F">
        <w:rPr>
          <w:rFonts w:ascii="Book Antiqua" w:eastAsia="Times New Roman" w:hAnsi="Book Antiqua" w:cs="Times New Roman"/>
          <w:sz w:val="20"/>
          <w:szCs w:val="20"/>
          <w:vertAlign w:val="superscript"/>
          <w:lang w:eastAsia="ru-RU"/>
        </w:rPr>
        <w:footnoteReference w:id="6"/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 xml:space="preserve"> 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Фізкультхвилинка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2 завдання </w:t>
      </w:r>
    </w:p>
    <w:p w:rsidR="00E84C0F" w:rsidRPr="00E84C0F" w:rsidRDefault="00E84C0F" w:rsidP="00E84C0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«Перетвори» (РЗ, С.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val="ru-RU" w:eastAsia="ru-RU"/>
        </w:rPr>
        <w:t xml:space="preserve"> 7</w:t>
      </w:r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)</w:t>
      </w:r>
      <w:bookmarkStart w:id="3" w:name="_GoBack"/>
      <w:bookmarkEnd w:id="3"/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 називаються геометричні фігури, зображені на малюнку. Доведіть свою думку.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Чи є у них кути, сторони? </w:t>
      </w:r>
      <w:r w:rsidRPr="00E84C0F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(Кутів немає. Одна сторона.)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Які вони за величиною?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Перетворіть фігури на речі, які знадобляться вдома. Домалюйте фігури так, щоб вони були частинами предметів.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Що ви намалювали? 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На яку фігуру схожа частина намальованого предмета?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Чим відрізняється круг від інших фігур?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Як ви визначали форму предметів?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E84C0F" w:rsidRPr="00E84C0F" w:rsidRDefault="00E84C0F" w:rsidP="00E84C0F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</w:pPr>
      <w:bookmarkStart w:id="4" w:name="_Toc285533346"/>
      <w:r w:rsidRPr="00E84C0F">
        <w:rPr>
          <w:rFonts w:ascii="Book Antiqua" w:eastAsia="Times New Roman" w:hAnsi="Book Antiqua" w:cs="Arial"/>
          <w:b/>
          <w:bCs/>
          <w:kern w:val="32"/>
          <w:sz w:val="20"/>
          <w:szCs w:val="20"/>
          <w:lang w:eastAsia="ru-RU"/>
        </w:rPr>
        <w:t>ПРАКТИЧНІ СИТУАЦІЇ</w:t>
      </w:r>
      <w:bookmarkEnd w:id="4"/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Організуйте чергування: </w:t>
      </w:r>
      <w:proofErr w:type="spellStart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поставте</w:t>
      </w:r>
      <w:proofErr w:type="spellEnd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на кожний стіл серветниці; біля кожної тарілки покладіть ложку, виделку. Питання до дітей: «По скільки виделок та ложок?», «Тарілок стільки, скільки й виделок?» тощо.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E84C0F" w:rsidRDefault="00E84C0F" w:rsidP="00E84C0F">
      <w:pPr>
        <w:widowControl w:val="0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</w:p>
    <w:p w:rsidR="00E84C0F" w:rsidRDefault="00E84C0F" w:rsidP="00E84C0F">
      <w:pPr>
        <w:widowControl w:val="0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</w:p>
    <w:p w:rsidR="00E84C0F" w:rsidRDefault="00E84C0F" w:rsidP="00E84C0F">
      <w:pPr>
        <w:widowControl w:val="0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</w:p>
    <w:p w:rsidR="00E84C0F" w:rsidRDefault="00E84C0F" w:rsidP="00E84C0F">
      <w:pPr>
        <w:widowControl w:val="0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</w:p>
    <w:p w:rsidR="00E84C0F" w:rsidRDefault="00E84C0F" w:rsidP="00E84C0F">
      <w:pPr>
        <w:widowControl w:val="0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</w:p>
    <w:p w:rsidR="00E84C0F" w:rsidRPr="00E84C0F" w:rsidRDefault="00E84C0F" w:rsidP="00E84C0F">
      <w:pPr>
        <w:widowControl w:val="0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E84C0F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ЗМІСТ</w:t>
      </w:r>
    </w:p>
    <w:p w:rsidR="00E84C0F" w:rsidRPr="00E84C0F" w:rsidRDefault="00E84C0F" w:rsidP="00E84C0F">
      <w:pPr>
        <w:widowControl w:val="0"/>
        <w:spacing w:after="0" w:line="240" w:lineRule="auto"/>
        <w:ind w:firstLine="567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u w:val="single"/>
          <w:lang w:eastAsia="ru-RU"/>
        </w:rPr>
      </w:pPr>
      <w:r w:rsidRPr="00E84C0F">
        <w:rPr>
          <w:rFonts w:ascii="Book Antiqua" w:eastAsia="Times New Roman" w:hAnsi="Book Antiqua" w:cs="Times New Roman"/>
          <w:b/>
          <w:noProof/>
          <w:sz w:val="20"/>
          <w:szCs w:val="20"/>
          <w:lang w:eastAsia="ru-RU"/>
        </w:rPr>
        <w:fldChar w:fldCharType="begin"/>
      </w:r>
      <w:r w:rsidRPr="00E84C0F">
        <w:rPr>
          <w:rFonts w:ascii="Book Antiqua" w:eastAsia="Times New Roman" w:hAnsi="Book Antiqua" w:cs="Times New Roman"/>
          <w:b/>
          <w:noProof/>
          <w:sz w:val="20"/>
          <w:szCs w:val="20"/>
          <w:lang w:eastAsia="ru-RU"/>
        </w:rPr>
        <w:instrText xml:space="preserve"> TOC \o "1-1" \h \z \u </w:instrText>
      </w:r>
      <w:r w:rsidRPr="00E84C0F">
        <w:rPr>
          <w:rFonts w:ascii="Book Antiqua" w:eastAsia="Times New Roman" w:hAnsi="Book Antiqua" w:cs="Times New Roman"/>
          <w:b/>
          <w:noProof/>
          <w:sz w:val="20"/>
          <w:szCs w:val="20"/>
          <w:lang w:eastAsia="ru-RU"/>
        </w:rPr>
        <w:fldChar w:fldCharType="separate"/>
      </w:r>
      <w:hyperlink w:anchor="_Toc28553333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ПЕРЕДМОВА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_Toc285533338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u w:val="single"/>
          <w:lang w:eastAsia="ru-RU"/>
        </w:rPr>
      </w:pPr>
      <w:hyperlink w:anchor="_Toc28553333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val="ru-RU" w:eastAsia="ru-RU"/>
          </w:rPr>
          <w:t>1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. ОРГАНІЗАЦІЯ МАТЕМАТИЧНОЇ ДІЯЛЬНОСТІ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_Toc285533339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u w:val="single"/>
          <w:lang w:eastAsia="ru-RU"/>
        </w:rPr>
      </w:pPr>
      <w:hyperlink w:anchor="_Toc28553334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2. ІНДИВІДУАЛЬНО-ДИФЕРЕНЦІЙОВАНИЙ ПІДХІД 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br/>
          <w:t xml:space="preserve">ДО ФОРМУВАННЯ ЕЛЕМЕНТАРНИХ МАТЕМАТИЧНИХ 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br/>
          <w:t>УЯВЛЕНЬ У ДІТЕЙ ДОШКІЛЬНОГО ВІКУ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u w:val="single"/>
          <w:lang w:eastAsia="ru-RU"/>
        </w:rPr>
      </w:pPr>
      <w:hyperlink w:anchor="_Toc28553334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3. ПРОГРАМА ФОРМУВАННЯ МАТЕМАТИЧНОЇ КОМПЕТЕНТНОСТІ ДІТЕЙ 5-ГО  РОКУ ЖИТТЯ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4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val="ru-RU" w:eastAsia="ru-RU"/>
          </w:rPr>
          <w:t xml:space="preserve">4. 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ОРІЄНТОВНІ РІЗНОРІВНЕВІ КОНСПЕКТИ ЗАНЯТЬ ТА 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25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4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1. Контрольне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25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4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2. Суміжні множини. Класифікація за формою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28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4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2*. Геометричні фігури. Класифікація за величиною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30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4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32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4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3. Вимірювання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32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4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3*. Вимірювання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34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4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_Toc285533349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37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4. Порівняння груп предметів </w:t>
        </w:r>
      </w:hyperlink>
      <w:hyperlink w:anchor="_Toc28553335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 кількістю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37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4*. Числа та цифри в межах 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39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41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5. Число та цифра 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42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5*. Кількісна та порядкова лічба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44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46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6. Частини доби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47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6*. Доба. Частини доби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48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5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_Toc285533359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50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7. Число два. Величина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51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7*. Число 6. Вимірювання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53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57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8. Цифра 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57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8*. Кількісна лічба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58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60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9. Трикутник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60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9*. Цифра 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62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64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6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10. Порядкова лічба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_Toc285533369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65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10*. Порядкова лічба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67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68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11. Числа один, два. </w:t>
        </w:r>
      </w:hyperlink>
      <w:hyperlink w:anchor="_Toc28553337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Орієнтування в просторі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68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11*. Склад числа три з одиниць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71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73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12. Контрольне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73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13. Число три. Величина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75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13*. Лічба. Число сім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78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7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val="ru-RU"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_Toc285533379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14. Цифра 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14*. Цифра 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15. Величина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15*. Вимірювання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16. Порядкова лічба. </w:t>
        </w:r>
      </w:hyperlink>
      <w:hyperlink w:anchor="_Toc28553338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Серіація за величиною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16*. Квадрат. Класифікація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8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_Toc285533389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17. Циліндр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89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17*. Квадрат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91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93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18. Суміжні числа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93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18*. Геометричні фігури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95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96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19. Утворення числа чотири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96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19*. Число вісім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99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101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39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20. Цифра 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_Toc285533399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101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20*. Цифра 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102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104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21. Частини доби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104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21*. Час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105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108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22. Суміжні числа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108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22*. Кількісна лічба. </w:t>
        </w:r>
      </w:hyperlink>
      <w:hyperlink w:anchor="_Toc28553340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Орієнтування на площині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111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112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0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23. Число та цифра 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_Toc285533409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112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1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23*. Склад числа чотири з одиниць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_Toc285533410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114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1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_Toc285533411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116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1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24. Контрольне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_Toc285533412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116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1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25. Чотирикутники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_Toc285533413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118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1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25*.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val="ru-RU" w:eastAsia="ru-RU"/>
          </w:rPr>
          <w:t xml:space="preserve"> 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Вимірювання. </w:t>
        </w:r>
      </w:hyperlink>
      <w:hyperlink w:anchor="_Toc28553341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Орієнтування на площині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_Toc285533415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119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1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_Toc285533416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1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26. Прямокутник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_Toc285533417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1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26*. Геометричні фігури. </w:t>
        </w:r>
      </w:hyperlink>
      <w:hyperlink w:anchor="_Toc28553341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Орієнтування в просторі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_Toc285533419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27. Орієнтування в просторі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27*. Число та цифра 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28. Величина. </w:t>
        </w:r>
      </w:hyperlink>
      <w:hyperlink w:anchor="_Toc28553342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Орієнтування в просторі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28*. Вимірювання. Овал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129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29. Кількісна лічба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2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29*. Поділ цілого на дві рівні частини. Склад числа 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br/>
          <w:t>три з двох менших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_Toc285533429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30. Орієнтування в просторі. Товщина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30*. Склад числа п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val="ru-RU" w:eastAsia="ru-RU"/>
          </w:rPr>
          <w:t>’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ять з одиниць. Величина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31. Кількісна лічба в межах 5. Цифри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31*. Цифра 0. </w:t>
        </w:r>
      </w:hyperlink>
      <w:hyperlink w:anchor="_Toc28553343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Поділ цілого на чотири рівні частини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138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32. Порядкова лічба. Форма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3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32*. Склад числа чотири з двох менших. Задачі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_Toc285533439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4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_Toc285533440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4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33.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val="ru-RU" w:eastAsia="ru-RU"/>
          </w:rPr>
          <w:t xml:space="preserve"> 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Величина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_Toc285533441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144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4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33*. Число десять. </w:t>
        </w:r>
      </w:hyperlink>
      <w:hyperlink w:anchor="_Toc28553344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Позначення числа десять 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br/>
          <w:t>цифрами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_Toc285533443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44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_Toc285533444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4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34. Час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_Toc285533445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147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4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 xml:space="preserve">Заняття 34*. Склад числа п’ять </w:t>
        </w:r>
      </w:hyperlink>
      <w:hyperlink w:anchor="_Toc285533447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 двох менших. Задачі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_Toc285533447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149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48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_Toc285533448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150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49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35. Кількісна і порядкова лічба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_Toc285533449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151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50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35*. Пара. Відлік предметів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_Toc285533450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152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51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Практичні ситуації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_Toc285533451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153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52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u w:val="single"/>
            <w:lang w:eastAsia="ru-RU"/>
          </w:rPr>
          <w:t>Заняття 36. Контрольне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_Toc285533452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153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eastAsia="ru-RU"/>
        </w:rPr>
      </w:pP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eastAsia="ru-RU"/>
        </w:rPr>
      </w:pPr>
      <w:hyperlink w:anchor="_Toc285533453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  <w:t>ДОДАТ</w: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val="ru-RU" w:eastAsia="ru-RU"/>
          </w:rPr>
          <w:t>КИ</w:t>
        </w:r>
      </w:hyperlink>
      <w:hyperlink w:anchor="_Toc285533454" w:history="1"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_Toc285533454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155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Додаток 1. Закладки</w:t>
      </w: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noProof/>
          <w:sz w:val="20"/>
          <w:szCs w:val="20"/>
          <w:lang w:eastAsia="ru-RU"/>
        </w:rPr>
        <w:t xml:space="preserve">Додаток 2. Гра «Чарівний </w:t>
      </w:r>
      <w:r w:rsidRPr="00E84C0F"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  <w:t>круг</w:t>
      </w:r>
      <w:r w:rsidRPr="00E84C0F">
        <w:rPr>
          <w:rFonts w:ascii="Book Antiqua" w:eastAsia="Times New Roman" w:hAnsi="Book Antiqua" w:cs="Times New Roman"/>
          <w:noProof/>
          <w:sz w:val="20"/>
          <w:szCs w:val="20"/>
          <w:lang w:eastAsia="ru-RU"/>
        </w:rPr>
        <w:t>»………………….</w:t>
      </w:r>
    </w:p>
    <w:p w:rsidR="00E84C0F" w:rsidRPr="00E84C0F" w:rsidRDefault="00E84C0F" w:rsidP="00E84C0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Додаток 3. Гра «</w:t>
      </w:r>
      <w:r w:rsidRPr="00E84C0F">
        <w:rPr>
          <w:rFonts w:ascii="Book Antiqua" w:eastAsia="Times New Roman" w:hAnsi="Book Antiqua" w:cs="Times New Roman"/>
          <w:sz w:val="20"/>
          <w:szCs w:val="20"/>
          <w:lang w:val="ru-RU" w:eastAsia="ru-RU"/>
        </w:rPr>
        <w:t xml:space="preserve">Квадрат </w:t>
      </w:r>
      <w:proofErr w:type="spellStart"/>
      <w:r w:rsidRPr="00E84C0F">
        <w:rPr>
          <w:rFonts w:ascii="Book Antiqua" w:eastAsia="Times New Roman" w:hAnsi="Book Antiqua" w:cs="Times New Roman"/>
          <w:sz w:val="20"/>
          <w:szCs w:val="20"/>
          <w:lang w:val="ru-RU" w:eastAsia="ru-RU"/>
        </w:rPr>
        <w:t>Піфагора</w:t>
      </w:r>
      <w:proofErr w:type="spellEnd"/>
      <w:r w:rsidRPr="00E84C0F">
        <w:rPr>
          <w:rFonts w:ascii="Book Antiqua" w:eastAsia="Times New Roman" w:hAnsi="Book Antiqua" w:cs="Times New Roman"/>
          <w:sz w:val="20"/>
          <w:szCs w:val="20"/>
          <w:lang w:eastAsia="ru-RU"/>
        </w:rPr>
        <w:t>»</w:t>
      </w: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55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  <w:t>ГЛОСАРІЙ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_Toc285533455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156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eastAsia="ru-RU"/>
        </w:rPr>
      </w:pPr>
    </w:p>
    <w:p w:rsidR="00E84C0F" w:rsidRPr="00E84C0F" w:rsidRDefault="00E84C0F" w:rsidP="00E84C0F">
      <w:pPr>
        <w:tabs>
          <w:tab w:val="right" w:leader="dot" w:pos="6567"/>
        </w:tabs>
        <w:spacing w:after="0" w:line="240" w:lineRule="auto"/>
        <w:rPr>
          <w:rFonts w:ascii="Book Antiqua" w:eastAsia="Times New Roman" w:hAnsi="Book Antiqua" w:cs="Times New Roman"/>
          <w:noProof/>
          <w:sz w:val="20"/>
          <w:szCs w:val="20"/>
          <w:lang w:val="ru-RU" w:eastAsia="ru-RU"/>
        </w:rPr>
      </w:pPr>
      <w:hyperlink w:anchor="_Toc285533456" w:history="1"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  <w:t>ВИКОРИСТАНА ЛІТЕРАТУРА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ab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instrText xml:space="preserve"> PAGEREF _Toc285533456 \h </w:instrText>
        </w:r>
        <w:r w:rsidRPr="00E84C0F">
          <w:rPr>
            <w:rFonts w:ascii="Book Antiqua" w:eastAsia="Times New Roman" w:hAnsi="Book Antiqua" w:cs="Times New Roman"/>
            <w:noProof/>
            <w:sz w:val="20"/>
            <w:szCs w:val="20"/>
            <w:lang w:eastAsia="ru-RU"/>
          </w:rPr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t>161</w:t>
        </w:r>
        <w:r w:rsidRPr="00E84C0F">
          <w:rPr>
            <w:rFonts w:ascii="Book Antiqua" w:eastAsia="Times New Roman" w:hAnsi="Book Antiqua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A17065" w:rsidRDefault="00E84C0F" w:rsidP="00E84C0F">
      <w:r w:rsidRPr="00E84C0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fldChar w:fldCharType="end"/>
      </w:r>
    </w:p>
    <w:sectPr w:rsidR="00A17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9E" w:rsidRDefault="0007219E" w:rsidP="00E84C0F">
      <w:pPr>
        <w:spacing w:after="0" w:line="240" w:lineRule="auto"/>
      </w:pPr>
      <w:r>
        <w:separator/>
      </w:r>
    </w:p>
  </w:endnote>
  <w:endnote w:type="continuationSeparator" w:id="0">
    <w:p w:rsidR="0007219E" w:rsidRDefault="0007219E" w:rsidP="00E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9E" w:rsidRDefault="0007219E" w:rsidP="00E84C0F">
      <w:pPr>
        <w:spacing w:after="0" w:line="240" w:lineRule="auto"/>
      </w:pPr>
      <w:r>
        <w:separator/>
      </w:r>
    </w:p>
  </w:footnote>
  <w:footnote w:type="continuationSeparator" w:id="0">
    <w:p w:rsidR="0007219E" w:rsidRDefault="0007219E" w:rsidP="00E84C0F">
      <w:pPr>
        <w:spacing w:after="0" w:line="240" w:lineRule="auto"/>
      </w:pPr>
      <w:r>
        <w:continuationSeparator/>
      </w:r>
    </w:p>
  </w:footnote>
  <w:footnote w:id="1">
    <w:p w:rsidR="00E84C0F" w:rsidRPr="00E8309E" w:rsidRDefault="00E84C0F" w:rsidP="00E84C0F">
      <w:pPr>
        <w:pStyle w:val="af0"/>
      </w:pPr>
      <w:r>
        <w:rPr>
          <w:rStyle w:val="af2"/>
        </w:rPr>
        <w:footnoteRef/>
      </w:r>
      <w:r>
        <w:t xml:space="preserve"> </w:t>
      </w:r>
      <w:r w:rsidRPr="00A73178">
        <w:rPr>
          <w:rFonts w:ascii="Book Antiqua" w:hAnsi="Book Antiqua"/>
          <w:sz w:val="18"/>
          <w:szCs w:val="18"/>
        </w:rPr>
        <w:t>У контрольних заняттях закладка не використовується. Дитина виконує всі завдання</w:t>
      </w:r>
    </w:p>
  </w:footnote>
  <w:footnote w:id="2">
    <w:p w:rsidR="00E84C0F" w:rsidRPr="00E8309E" w:rsidRDefault="00E84C0F" w:rsidP="00E84C0F">
      <w:pPr>
        <w:pStyle w:val="af0"/>
      </w:pPr>
      <w:r>
        <w:rPr>
          <w:rStyle w:val="af2"/>
        </w:rPr>
        <w:footnoteRef/>
      </w:r>
      <w:r>
        <w:t xml:space="preserve"> </w:t>
      </w:r>
      <w:r w:rsidRPr="00A73178">
        <w:rPr>
          <w:rFonts w:ascii="Book Antiqua" w:hAnsi="Book Antiqua"/>
          <w:sz w:val="18"/>
          <w:szCs w:val="18"/>
        </w:rPr>
        <w:t>Діти шульги працюють лівою рукою.</w:t>
      </w:r>
    </w:p>
  </w:footnote>
  <w:footnote w:id="3">
    <w:p w:rsidR="00E84C0F" w:rsidRPr="00E8309E" w:rsidRDefault="00E84C0F" w:rsidP="00E84C0F">
      <w:pPr>
        <w:pStyle w:val="af0"/>
      </w:pPr>
      <w:r>
        <w:rPr>
          <w:rStyle w:val="af2"/>
        </w:rPr>
        <w:footnoteRef/>
      </w:r>
      <w:r>
        <w:t xml:space="preserve"> </w:t>
      </w:r>
      <w:r w:rsidRPr="00A73178">
        <w:rPr>
          <w:rFonts w:ascii="Book Antiqua" w:hAnsi="Book Antiqua"/>
          <w:sz w:val="18"/>
          <w:szCs w:val="18"/>
        </w:rPr>
        <w:t>Кожне заняття починається з визначення завдання відповідно до закладки.</w:t>
      </w:r>
    </w:p>
  </w:footnote>
  <w:footnote w:id="4">
    <w:p w:rsidR="00E84C0F" w:rsidRPr="0009068E" w:rsidRDefault="00E84C0F" w:rsidP="00E84C0F">
      <w:pPr>
        <w:pStyle w:val="af0"/>
        <w:jc w:val="both"/>
        <w:rPr>
          <w:rFonts w:ascii="Book Antiqua" w:hAnsi="Book Antiqua"/>
        </w:rPr>
      </w:pPr>
      <w:r>
        <w:rPr>
          <w:rStyle w:val="af2"/>
        </w:rPr>
        <w:footnoteRef/>
      </w:r>
      <w:r>
        <w:t xml:space="preserve"> </w:t>
      </w:r>
      <w:r w:rsidRPr="0009068E">
        <w:rPr>
          <w:rFonts w:ascii="Book Antiqua" w:hAnsi="Book Antiqua"/>
        </w:rPr>
        <w:t>Заняття з позначкою «*» розраховані на дітей високого рівня. У робочому зошиті завдання у межах програми для дітей 5-го року життя (базовий рівень) позначені ромашкою, завдання високого рівня – бджілкою.</w:t>
      </w:r>
    </w:p>
  </w:footnote>
  <w:footnote w:id="5">
    <w:p w:rsidR="00E84C0F" w:rsidRPr="003C467C" w:rsidRDefault="00E84C0F" w:rsidP="00E84C0F">
      <w:pPr>
        <w:pStyle w:val="af0"/>
        <w:rPr>
          <w:lang w:val="ru-RU"/>
        </w:rPr>
      </w:pPr>
      <w:r>
        <w:rPr>
          <w:rStyle w:val="af2"/>
        </w:rPr>
        <w:footnoteRef/>
      </w:r>
      <w:r>
        <w:t xml:space="preserve"> </w:t>
      </w:r>
      <w:r w:rsidRPr="00A73178">
        <w:rPr>
          <w:rFonts w:ascii="Book Antiqua" w:hAnsi="Book Antiqua"/>
          <w:sz w:val="18"/>
          <w:szCs w:val="18"/>
        </w:rPr>
        <w:t>Кожне заняття починається з визначення завдання відповідно до закладки</w:t>
      </w:r>
      <w:r>
        <w:rPr>
          <w:rFonts w:ascii="Book Antiqua" w:hAnsi="Book Antiqua"/>
          <w:sz w:val="18"/>
          <w:szCs w:val="18"/>
          <w:lang w:val="ru-RU"/>
        </w:rPr>
        <w:t>.</w:t>
      </w:r>
      <w:r>
        <w:rPr>
          <w:rFonts w:ascii="Book Antiqua" w:hAnsi="Book Antiqua"/>
          <w:sz w:val="18"/>
          <w:szCs w:val="18"/>
          <w:lang w:val="ru-RU"/>
        </w:rPr>
        <w:softHyphen/>
      </w:r>
    </w:p>
  </w:footnote>
  <w:footnote w:id="6">
    <w:p w:rsidR="00E84C0F" w:rsidRPr="0034583A" w:rsidRDefault="00E84C0F" w:rsidP="00E84C0F">
      <w:pPr>
        <w:pStyle w:val="af0"/>
        <w:jc w:val="both"/>
        <w:rPr>
          <w:rFonts w:ascii="Book Antiqua" w:hAnsi="Book Antiqua"/>
        </w:rPr>
      </w:pPr>
      <w:r>
        <w:rPr>
          <w:rStyle w:val="af2"/>
        </w:rPr>
        <w:footnoteRef/>
      </w:r>
      <w:r>
        <w:t xml:space="preserve"> </w:t>
      </w:r>
      <w:r>
        <w:t>В</w:t>
      </w:r>
      <w:r w:rsidRPr="0034583A">
        <w:rPr>
          <w:rFonts w:ascii="Book Antiqua" w:hAnsi="Book Antiqua"/>
        </w:rPr>
        <w:t>ихователь здійснює розгорнуту оцінку діяльності дитини.</w:t>
      </w:r>
    </w:p>
    <w:p w:rsidR="00E84C0F" w:rsidRPr="0034583A" w:rsidRDefault="00E84C0F" w:rsidP="00E84C0F">
      <w:pPr>
        <w:pStyle w:val="af0"/>
        <w:rPr>
          <w:rFonts w:ascii="Book Antiqua" w:hAnsi="Book Antiqua"/>
        </w:rPr>
      </w:pPr>
    </w:p>
    <w:p w:rsidR="00E84C0F" w:rsidRPr="004029F4" w:rsidRDefault="00E84C0F" w:rsidP="00E84C0F">
      <w:pPr>
        <w:pStyle w:val="a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A0E"/>
    <w:multiLevelType w:val="hybridMultilevel"/>
    <w:tmpl w:val="C826DCE6"/>
    <w:lvl w:ilvl="0" w:tplc="994C884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03F1"/>
    <w:multiLevelType w:val="hybridMultilevel"/>
    <w:tmpl w:val="1674CFAC"/>
    <w:lvl w:ilvl="0" w:tplc="1B563B7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5658E8"/>
    <w:multiLevelType w:val="hybridMultilevel"/>
    <w:tmpl w:val="2722BAB6"/>
    <w:lvl w:ilvl="0" w:tplc="B59C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26290"/>
    <w:multiLevelType w:val="hybridMultilevel"/>
    <w:tmpl w:val="EAF69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9309F"/>
    <w:multiLevelType w:val="hybridMultilevel"/>
    <w:tmpl w:val="A560E9E8"/>
    <w:lvl w:ilvl="0" w:tplc="08921F64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5">
    <w:nsid w:val="27482F09"/>
    <w:multiLevelType w:val="hybridMultilevel"/>
    <w:tmpl w:val="AF36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C5B38"/>
    <w:multiLevelType w:val="singleLevel"/>
    <w:tmpl w:val="CA524B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>
    <w:nsid w:val="341018B3"/>
    <w:multiLevelType w:val="hybridMultilevel"/>
    <w:tmpl w:val="B84CE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C6340"/>
    <w:multiLevelType w:val="hybridMultilevel"/>
    <w:tmpl w:val="60308CC6"/>
    <w:lvl w:ilvl="0" w:tplc="93B29F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BE00F7"/>
    <w:multiLevelType w:val="hybridMultilevel"/>
    <w:tmpl w:val="7D664296"/>
    <w:lvl w:ilvl="0" w:tplc="96002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D6F4A"/>
    <w:multiLevelType w:val="hybridMultilevel"/>
    <w:tmpl w:val="E4120434"/>
    <w:lvl w:ilvl="0" w:tplc="BA8A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F08C6"/>
    <w:multiLevelType w:val="hybridMultilevel"/>
    <w:tmpl w:val="97CCEAD0"/>
    <w:lvl w:ilvl="0" w:tplc="C26EB1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A1048BB"/>
    <w:multiLevelType w:val="hybridMultilevel"/>
    <w:tmpl w:val="F4564766"/>
    <w:lvl w:ilvl="0" w:tplc="1B563B7A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B0E47CD"/>
    <w:multiLevelType w:val="hybridMultilevel"/>
    <w:tmpl w:val="7D5A6688"/>
    <w:lvl w:ilvl="0" w:tplc="0419000F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4">
    <w:nsid w:val="4B1242BC"/>
    <w:multiLevelType w:val="hybridMultilevel"/>
    <w:tmpl w:val="1D3A9BDE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5">
    <w:nsid w:val="57343BBC"/>
    <w:multiLevelType w:val="hybridMultilevel"/>
    <w:tmpl w:val="BD76E19E"/>
    <w:lvl w:ilvl="0" w:tplc="A624447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B5F01"/>
    <w:multiLevelType w:val="hybridMultilevel"/>
    <w:tmpl w:val="CBE4A36A"/>
    <w:lvl w:ilvl="0" w:tplc="91D63B42">
      <w:start w:val="4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7">
    <w:nsid w:val="5DC75DB1"/>
    <w:multiLevelType w:val="hybridMultilevel"/>
    <w:tmpl w:val="3822D998"/>
    <w:lvl w:ilvl="0" w:tplc="48D6B9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333BB"/>
    <w:multiLevelType w:val="hybridMultilevel"/>
    <w:tmpl w:val="155A8C1C"/>
    <w:lvl w:ilvl="0" w:tplc="8474F17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9">
    <w:nsid w:val="71580981"/>
    <w:multiLevelType w:val="hybridMultilevel"/>
    <w:tmpl w:val="A192D3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1BD2145"/>
    <w:multiLevelType w:val="hybridMultilevel"/>
    <w:tmpl w:val="7CF0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00BEE"/>
    <w:multiLevelType w:val="hybridMultilevel"/>
    <w:tmpl w:val="BCF47E82"/>
    <w:lvl w:ilvl="0" w:tplc="9FF04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587150E"/>
    <w:multiLevelType w:val="hybridMultilevel"/>
    <w:tmpl w:val="017AFAD0"/>
    <w:lvl w:ilvl="0" w:tplc="0419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76935"/>
    <w:multiLevelType w:val="hybridMultilevel"/>
    <w:tmpl w:val="2E0CD5F2"/>
    <w:lvl w:ilvl="0" w:tplc="65D64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1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6"/>
    <w:lvlOverride w:ilvl="0">
      <w:startOverride w:val="1"/>
    </w:lvlOverride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  <w:num w:numId="17">
    <w:abstractNumId w:val="20"/>
  </w:num>
  <w:num w:numId="18">
    <w:abstractNumId w:val="10"/>
  </w:num>
  <w:num w:numId="19">
    <w:abstractNumId w:val="5"/>
  </w:num>
  <w:num w:numId="20">
    <w:abstractNumId w:val="15"/>
  </w:num>
  <w:num w:numId="21">
    <w:abstractNumId w:val="13"/>
  </w:num>
  <w:num w:numId="22">
    <w:abstractNumId w:val="4"/>
  </w:num>
  <w:num w:numId="23">
    <w:abstractNumId w:val="21"/>
  </w:num>
  <w:num w:numId="24">
    <w:abstractNumId w:val="16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0F"/>
    <w:rsid w:val="0007219E"/>
    <w:rsid w:val="00A17065"/>
    <w:rsid w:val="00E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C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1"/>
    <w:qFormat/>
    <w:rsid w:val="00E84C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C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rsid w:val="00E84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semiHidden/>
    <w:rsid w:val="00E84C0F"/>
  </w:style>
  <w:style w:type="character" w:customStyle="1" w:styleId="41">
    <w:name w:val="Заголовок 4 Знак1"/>
    <w:link w:val="4"/>
    <w:rsid w:val="00E84C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84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4C0F"/>
  </w:style>
  <w:style w:type="paragraph" w:styleId="a6">
    <w:name w:val="Body Text Indent"/>
    <w:basedOn w:val="a"/>
    <w:link w:val="a7"/>
    <w:rsid w:val="00E84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84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Стиль 14 pt Междустр.интервал:  полуторный"/>
    <w:basedOn w:val="a"/>
    <w:autoRedefine/>
    <w:rsid w:val="00E84C0F"/>
    <w:pPr>
      <w:tabs>
        <w:tab w:val="left" w:pos="540"/>
      </w:tabs>
      <w:spacing w:before="120" w:after="120" w:line="240" w:lineRule="auto"/>
      <w:ind w:right="-5" w:firstLine="5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E84C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4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E84C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50">
    <w:name w:val="Стиль Список 2 + полужирный Слева:  05 см Первая строка:  0 см ..."/>
    <w:basedOn w:val="2"/>
    <w:rsid w:val="00E84C0F"/>
    <w:pPr>
      <w:spacing w:line="360" w:lineRule="auto"/>
      <w:ind w:left="283" w:firstLine="0"/>
    </w:pPr>
    <w:rPr>
      <w:b/>
      <w:bCs/>
      <w:sz w:val="28"/>
      <w:szCs w:val="20"/>
    </w:rPr>
  </w:style>
  <w:style w:type="paragraph" w:styleId="ac">
    <w:name w:val="footer"/>
    <w:basedOn w:val="a"/>
    <w:link w:val="ad"/>
    <w:rsid w:val="00E84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84C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E8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2">
    <w:name w:val="WW-Основной текст 2"/>
    <w:basedOn w:val="a"/>
    <w:rsid w:val="00E84C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8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E8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1">
    <w:name w:val="Текст сноски Знак"/>
    <w:basedOn w:val="a0"/>
    <w:link w:val="af0"/>
    <w:rsid w:val="00E84C0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f2">
    <w:name w:val="footnote reference"/>
    <w:semiHidden/>
    <w:rsid w:val="00E84C0F"/>
    <w:rPr>
      <w:vertAlign w:val="superscript"/>
    </w:rPr>
  </w:style>
  <w:style w:type="paragraph" w:styleId="12">
    <w:name w:val="toc 1"/>
    <w:basedOn w:val="a"/>
    <w:next w:val="a"/>
    <w:autoRedefine/>
    <w:semiHidden/>
    <w:rsid w:val="00E84C0F"/>
    <w:pPr>
      <w:tabs>
        <w:tab w:val="right" w:leader="dot" w:pos="6567"/>
      </w:tabs>
      <w:spacing w:after="0" w:line="240" w:lineRule="auto"/>
    </w:pPr>
    <w:rPr>
      <w:rFonts w:ascii="Book Antiqua" w:eastAsia="Times New Roman" w:hAnsi="Book Antiqua" w:cs="Times New Roman"/>
      <w:noProof/>
      <w:sz w:val="20"/>
      <w:szCs w:val="20"/>
      <w:lang w:eastAsia="ru-RU"/>
    </w:rPr>
  </w:style>
  <w:style w:type="character" w:styleId="af3">
    <w:name w:val="Hyperlink"/>
    <w:rsid w:val="00E84C0F"/>
    <w:rPr>
      <w:color w:val="0000FF"/>
      <w:u w:val="single"/>
    </w:rPr>
  </w:style>
  <w:style w:type="paragraph" w:styleId="af4">
    <w:name w:val="endnote text"/>
    <w:basedOn w:val="a"/>
    <w:link w:val="af5"/>
    <w:semiHidden/>
    <w:rsid w:val="00E8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E84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E84C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C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1"/>
    <w:qFormat/>
    <w:rsid w:val="00E84C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C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rsid w:val="00E84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semiHidden/>
    <w:rsid w:val="00E84C0F"/>
  </w:style>
  <w:style w:type="character" w:customStyle="1" w:styleId="41">
    <w:name w:val="Заголовок 4 Знак1"/>
    <w:link w:val="4"/>
    <w:rsid w:val="00E84C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84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4C0F"/>
  </w:style>
  <w:style w:type="paragraph" w:styleId="a6">
    <w:name w:val="Body Text Indent"/>
    <w:basedOn w:val="a"/>
    <w:link w:val="a7"/>
    <w:rsid w:val="00E84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84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Стиль 14 pt Междустр.интервал:  полуторный"/>
    <w:basedOn w:val="a"/>
    <w:autoRedefine/>
    <w:rsid w:val="00E84C0F"/>
    <w:pPr>
      <w:tabs>
        <w:tab w:val="left" w:pos="540"/>
      </w:tabs>
      <w:spacing w:before="120" w:after="120" w:line="240" w:lineRule="auto"/>
      <w:ind w:right="-5" w:firstLine="5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E84C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4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E84C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50">
    <w:name w:val="Стиль Список 2 + полужирный Слева:  05 см Первая строка:  0 см ..."/>
    <w:basedOn w:val="2"/>
    <w:rsid w:val="00E84C0F"/>
    <w:pPr>
      <w:spacing w:line="360" w:lineRule="auto"/>
      <w:ind w:left="283" w:firstLine="0"/>
    </w:pPr>
    <w:rPr>
      <w:b/>
      <w:bCs/>
      <w:sz w:val="28"/>
      <w:szCs w:val="20"/>
    </w:rPr>
  </w:style>
  <w:style w:type="paragraph" w:styleId="ac">
    <w:name w:val="footer"/>
    <w:basedOn w:val="a"/>
    <w:link w:val="ad"/>
    <w:rsid w:val="00E84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84C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8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E8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2">
    <w:name w:val="WW-Основной текст 2"/>
    <w:basedOn w:val="a"/>
    <w:rsid w:val="00E84C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8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E8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f1">
    <w:name w:val="Текст сноски Знак"/>
    <w:basedOn w:val="a0"/>
    <w:link w:val="af0"/>
    <w:rsid w:val="00E84C0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f2">
    <w:name w:val="footnote reference"/>
    <w:semiHidden/>
    <w:rsid w:val="00E84C0F"/>
    <w:rPr>
      <w:vertAlign w:val="superscript"/>
    </w:rPr>
  </w:style>
  <w:style w:type="paragraph" w:styleId="12">
    <w:name w:val="toc 1"/>
    <w:basedOn w:val="a"/>
    <w:next w:val="a"/>
    <w:autoRedefine/>
    <w:semiHidden/>
    <w:rsid w:val="00E84C0F"/>
    <w:pPr>
      <w:tabs>
        <w:tab w:val="right" w:leader="dot" w:pos="6567"/>
      </w:tabs>
      <w:spacing w:after="0" w:line="240" w:lineRule="auto"/>
    </w:pPr>
    <w:rPr>
      <w:rFonts w:ascii="Book Antiqua" w:eastAsia="Times New Roman" w:hAnsi="Book Antiqua" w:cs="Times New Roman"/>
      <w:noProof/>
      <w:sz w:val="20"/>
      <w:szCs w:val="20"/>
      <w:lang w:eastAsia="ru-RU"/>
    </w:rPr>
  </w:style>
  <w:style w:type="character" w:styleId="af3">
    <w:name w:val="Hyperlink"/>
    <w:rsid w:val="00E84C0F"/>
    <w:rPr>
      <w:color w:val="0000FF"/>
      <w:u w:val="single"/>
    </w:rPr>
  </w:style>
  <w:style w:type="paragraph" w:styleId="af4">
    <w:name w:val="endnote text"/>
    <w:basedOn w:val="a"/>
    <w:link w:val="af5"/>
    <w:semiHidden/>
    <w:rsid w:val="00E8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E84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E84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14364</Words>
  <Characters>8189</Characters>
  <Application>Microsoft Office Word</Application>
  <DocSecurity>0</DocSecurity>
  <Lines>68</Lines>
  <Paragraphs>45</Paragraphs>
  <ScaleCrop>false</ScaleCrop>
  <Company>SPecialiST RePack</Company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2020-03-29T10:57:00Z</dcterms:created>
  <dcterms:modified xsi:type="dcterms:W3CDTF">2020-03-29T11:00:00Z</dcterms:modified>
</cp:coreProperties>
</file>